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C" w:rsidRDefault="00B1140C" w:rsidP="00B1140C">
      <w:pPr>
        <w:spacing w:before="480" w:after="0"/>
        <w:ind w:left="5180" w:firstLine="0"/>
        <w:jc w:val="center"/>
        <w:rPr>
          <w:rFonts w:ascii="Arial" w:hAnsi="Arial" w:cs="Arial"/>
          <w:b/>
          <w:sz w:val="26"/>
          <w:szCs w:val="26"/>
        </w:rPr>
      </w:pPr>
      <w:r w:rsidRPr="00D26FE7">
        <w:rPr>
          <w:rFonts w:ascii="Peterburg" w:hAnsi="Peterburg"/>
        </w:rPr>
        <w:t>Додаток                                                                      до Закону України</w:t>
      </w:r>
      <w:r>
        <w:rPr>
          <w:rFonts w:ascii="Peterburg" w:hAnsi="Peterburg"/>
        </w:rPr>
        <w:t xml:space="preserve"> </w:t>
      </w:r>
      <w:r>
        <w:rPr>
          <w:rFonts w:ascii="Peterburg" w:hAnsi="Peterburg"/>
        </w:rPr>
        <w:br/>
        <w:t>"</w:t>
      </w:r>
      <w:r w:rsidRPr="00D26FE7">
        <w:rPr>
          <w:rFonts w:ascii="Peterburg" w:hAnsi="Peterburg"/>
        </w:rPr>
        <w:t>Про засади запобігання</w:t>
      </w:r>
      <w:r>
        <w:rPr>
          <w:rFonts w:ascii="Peterburg" w:hAnsi="Peterburg"/>
        </w:rPr>
        <w:br/>
      </w:r>
      <w:r w:rsidRPr="00D26FE7">
        <w:rPr>
          <w:rFonts w:ascii="Peterburg" w:hAnsi="Peterburg"/>
        </w:rPr>
        <w:t xml:space="preserve"> і протидії корупції</w:t>
      </w:r>
      <w:r>
        <w:rPr>
          <w:rFonts w:ascii="Peterburg" w:hAnsi="Peterburg"/>
        </w:rPr>
        <w:t>"</w:t>
      </w:r>
      <w:r w:rsidRPr="00D26FE7">
        <w:rPr>
          <w:rFonts w:ascii="Peterburg" w:hAnsi="Peterburg"/>
        </w:rPr>
        <w:t xml:space="preserve">                                                                                                               від 7 квітня 2011 р</w:t>
      </w:r>
      <w:r>
        <w:rPr>
          <w:rFonts w:ascii="Peterburg" w:hAnsi="Peterburg"/>
        </w:rPr>
        <w:t>оку</w:t>
      </w:r>
      <w:r>
        <w:rPr>
          <w:rFonts w:ascii="Peterburg" w:hAnsi="Peterburg"/>
        </w:rPr>
        <w:br/>
        <w:t>№ 3206</w:t>
      </w:r>
      <w:r w:rsidRPr="00D33EC8">
        <w:rPr>
          <w:rFonts w:ascii="Peterburg" w:hAnsi="Peterburg"/>
        </w:rPr>
        <w:sym w:font="Symbol" w:char="F02D"/>
      </w:r>
      <w:r w:rsidRPr="00D33EC8">
        <w:rPr>
          <w:rFonts w:ascii="Peterburg" w:hAnsi="Peterburg"/>
        </w:rPr>
        <w:t xml:space="preserve">VІ    </w:t>
      </w:r>
      <w:r w:rsidRPr="00D26FE7">
        <w:rPr>
          <w:rFonts w:ascii="Peterburg" w:hAnsi="Peterburg"/>
        </w:rPr>
        <w:t xml:space="preserve">                                                     </w:t>
      </w:r>
    </w:p>
    <w:p w:rsidR="00B1140C" w:rsidRPr="000769CF" w:rsidRDefault="00B1140C" w:rsidP="00B1140C">
      <w:pPr>
        <w:spacing w:before="480" w:after="0"/>
        <w:ind w:firstLine="0"/>
        <w:jc w:val="center"/>
        <w:rPr>
          <w:rFonts w:ascii="Arial" w:hAnsi="Arial" w:cs="Arial"/>
          <w:bCs/>
          <w:sz w:val="26"/>
          <w:szCs w:val="26"/>
        </w:rPr>
      </w:pPr>
      <w:r w:rsidRPr="000769CF">
        <w:rPr>
          <w:rFonts w:ascii="Arial" w:hAnsi="Arial" w:cs="Arial"/>
          <w:b/>
          <w:sz w:val="26"/>
          <w:szCs w:val="26"/>
        </w:rPr>
        <w:t>ДЕКЛАРАЦІЯ</w:t>
      </w:r>
      <w:r w:rsidRPr="000769C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про </w:t>
      </w:r>
      <w:r w:rsidRPr="000769CF">
        <w:rPr>
          <w:rFonts w:ascii="Arial" w:hAnsi="Arial" w:cs="Arial"/>
          <w:bCs/>
          <w:sz w:val="26"/>
          <w:szCs w:val="26"/>
        </w:rPr>
        <w:t>майно, доходи, витрати і зобов’язання фінансового характеру                                                    за 20</w:t>
      </w:r>
      <w:r>
        <w:rPr>
          <w:rFonts w:ascii="Arial" w:hAnsi="Arial" w:cs="Arial"/>
          <w:bCs/>
        </w:rPr>
        <w:t>14</w:t>
      </w:r>
      <w:r w:rsidRPr="000769CF">
        <w:rPr>
          <w:rFonts w:ascii="Arial" w:hAnsi="Arial" w:cs="Arial"/>
          <w:bCs/>
          <w:w w:val="50"/>
          <w:sz w:val="26"/>
          <w:szCs w:val="26"/>
        </w:rPr>
        <w:t xml:space="preserve"> </w:t>
      </w:r>
      <w:r w:rsidRPr="000769CF">
        <w:rPr>
          <w:rFonts w:ascii="Arial" w:hAnsi="Arial" w:cs="Arial"/>
          <w:bCs/>
          <w:sz w:val="26"/>
          <w:szCs w:val="26"/>
        </w:rPr>
        <w:t xml:space="preserve">рік </w:t>
      </w:r>
    </w:p>
    <w:p w:rsidR="00B1140C" w:rsidRPr="005612E8" w:rsidRDefault="00B1140C" w:rsidP="00B1140C">
      <w:pPr>
        <w:ind w:firstLine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1071"/>
        <w:gridCol w:w="937"/>
        <w:gridCol w:w="152"/>
        <w:gridCol w:w="2273"/>
        <w:gridCol w:w="977"/>
        <w:gridCol w:w="197"/>
        <w:gridCol w:w="1043"/>
        <w:gridCol w:w="488"/>
        <w:gridCol w:w="1521"/>
        <w:gridCol w:w="208"/>
        <w:gridCol w:w="250"/>
      </w:tblGrid>
      <w:tr w:rsidR="00B1140C" w:rsidRPr="005612E8" w:rsidTr="00335CC5">
        <w:tc>
          <w:tcPr>
            <w:tcW w:w="9572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>Розділ І. Загальні відомості</w:t>
            </w:r>
          </w:p>
        </w:tc>
      </w:tr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8867" w:type="dxa"/>
            <w:gridSpan w:val="10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Стахнюк   Раїса Петрівна ,  2178713749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rPr>
          <w:trHeight w:val="284"/>
        </w:trPr>
        <w:tc>
          <w:tcPr>
            <w:tcW w:w="957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40" w:after="60"/>
              <w:ind w:firstLine="0"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5612E8">
              <w:rPr>
                <w:rFonts w:ascii="Arial" w:hAnsi="Arial" w:cs="Arial"/>
                <w:bCs/>
                <w:spacing w:val="-2"/>
                <w:sz w:val="22"/>
                <w:szCs w:val="22"/>
                <w:vertAlign w:val="superscript"/>
              </w:rPr>
              <w:t xml:space="preserve">(прізвище, ім’я, по батькові, реєстраційний номер облікової картки платника податків/серія та номер паспорта </w:t>
            </w:r>
            <w:r w:rsidRPr="00510F05">
              <w:rPr>
                <w:rFonts w:ascii="Arial" w:hAnsi="Arial" w:cs="Arial"/>
                <w:bCs/>
                <w:spacing w:val="-2"/>
                <w:sz w:val="22"/>
                <w:szCs w:val="22"/>
                <w:vertAlign w:val="superscript"/>
              </w:rPr>
              <w:t xml:space="preserve">громадянина України </w:t>
            </w:r>
            <w:r w:rsidRPr="00510F05">
              <w:rPr>
                <w:rFonts w:ascii="Arial" w:hAnsi="Arial" w:cs="Arial"/>
                <w:bCs/>
                <w:spacing w:val="-2"/>
                <w:sz w:val="22"/>
                <w:szCs w:val="22"/>
                <w:vertAlign w:val="superscript"/>
              </w:rPr>
              <w:sym w:font="Symbol" w:char="F02D"/>
            </w:r>
            <w:r w:rsidRPr="00510F05">
              <w:rPr>
                <w:rFonts w:ascii="Arial" w:hAnsi="Arial" w:cs="Arial"/>
                <w:bCs/>
                <w:spacing w:val="-2"/>
                <w:sz w:val="22"/>
                <w:szCs w:val="22"/>
                <w:vertAlign w:val="superscript"/>
              </w:rPr>
              <w:t xml:space="preserve"> декларанта)</w:t>
            </w: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Місце проживання:</w:t>
            </w:r>
          </w:p>
        </w:tc>
        <w:tc>
          <w:tcPr>
            <w:tcW w:w="685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2B5CA1" w:rsidRDefault="00B1140C" w:rsidP="00335CC5">
            <w:pPr>
              <w:spacing w:before="120" w:after="60"/>
              <w:ind w:firstLine="0"/>
              <w:jc w:val="center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 w:rsidRPr="002B5CA1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 xml:space="preserve">34644, Рівненська область,  </w:t>
            </w:r>
            <w:r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Березнівський район,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rPr>
          <w:trHeight w:val="249"/>
        </w:trPr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2B5CA1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32"/>
                <w:szCs w:val="32"/>
              </w:rPr>
            </w:pPr>
          </w:p>
        </w:tc>
        <w:tc>
          <w:tcPr>
            <w:tcW w:w="886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2B5CA1" w:rsidRDefault="00B1140C" w:rsidP="00335CC5">
            <w:pPr>
              <w:spacing w:before="120" w:after="60"/>
              <w:ind w:firstLine="0"/>
              <w:jc w:val="center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 w:rsidRPr="002B5CA1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село Бистричі, вул.</w:t>
            </w:r>
            <w:r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Надслучанська,  буд.№531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40" w:after="6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(поштовий індекс, область, район, населений пункт, вулиця, номер: будинку, корпусу, квартири декларанта)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Посада: 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2B5CA1" w:rsidRDefault="00B1140C" w:rsidP="00335CC5">
            <w:pPr>
              <w:spacing w:before="40" w:after="60"/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секретар  Бистрицької сільської ради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8659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Члени сім’ї декларанта: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60"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0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Ступінь зв’язку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0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Прізвище, ініціали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40" w:after="0" w:line="200" w:lineRule="exact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Реєстраційний номер облікової картки платника податків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/</w:t>
            </w: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серія                                                та номер паспорта громадянина України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4300A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чоловік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4300A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Стахнюк В.Ф.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4300A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2125804218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 w:rsidRPr="00FA366E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 xml:space="preserve"> син</w:t>
            </w:r>
          </w:p>
        </w:tc>
        <w:tc>
          <w:tcPr>
            <w:tcW w:w="3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 w:rsidRPr="00FA366E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Стахнюк С.В.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</w:pPr>
            <w:r w:rsidRPr="00FA366E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3111322317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9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C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140C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140C" w:rsidRPr="005612E8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>Розділ ІІ. Відомості про доходи</w:t>
            </w:r>
          </w:p>
        </w:tc>
      </w:tr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. Одержані (нараховані) з усіх джерел в Україні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5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5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Перелік доходів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Сума одержаного (нарахованого) доходу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5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декларанта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членів сім’ї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Загальна сума сукупного доходу, гривні, у т. ч.: 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115243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16142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заробітна плата, інші виплати та винагороди, нараховані (виплачені) декларанту відповідно до умов трудового або цивільно-правового договору </w:t>
            </w:r>
            <w:r w:rsidRPr="005612E8"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 xml:space="preserve">(крім виплат, зазначених у позиціях </w:t>
            </w:r>
            <w:r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>7</w:t>
            </w:r>
            <w:r w:rsidRPr="005612E8"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>8</w:t>
            </w:r>
            <w:r w:rsidRPr="005612E8"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50445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175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140C" w:rsidRPr="005612E8" w:rsidRDefault="00B1140C" w:rsidP="00335CC5">
            <w:pPr>
              <w:spacing w:before="12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7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дохід від </w:t>
            </w:r>
            <w:r w:rsidRPr="005612E8">
              <w:rPr>
                <w:rFonts w:ascii="Arial" w:hAnsi="Arial" w:cs="Arial"/>
                <w:sz w:val="20"/>
                <w:szCs w:val="20"/>
              </w:rPr>
              <w:t>викладацької, наукової і творчої діяльності, медичної практики, інструкторської та суддівської практики із спорту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(назва закладу, установи тощо, в яких одержано (нараховано) зазначені у цій позиції доходи)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8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sz w:val="20"/>
                <w:szCs w:val="20"/>
              </w:rPr>
              <w:t>авторська винагорода, інші доходи від реалізації майнових прав інтелектуальної власності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9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5612E8">
              <w:rPr>
                <w:rFonts w:ascii="Arial" w:hAnsi="Arial" w:cs="Arial"/>
                <w:sz w:val="20"/>
                <w:szCs w:val="20"/>
              </w:rPr>
              <w:t xml:space="preserve">дивіденди, проценти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2409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rPr>
          <w:trHeight w:val="681"/>
        </w:trPr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0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матеріальна допомога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3577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дарунки, призи, виграші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допомога по безробіттю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аліменти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спадщина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страхові виплати, страхові відшкодування, викупні суми та пенсійні виплати, що сплачені декларанту за договором страхування, недержавного пенсійного забезпечення та пенсійного вкладу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58793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15929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дохід від відчуження рухомого та нерухомого майна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7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дохід від провадження підприємницької та незалежної професійної діяльності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8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дохід від відчуження цінних паперів та корпоративних прав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19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дохід від передачі в оренду (строкове володіння та/або користування) майна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0</w:t>
            </w: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інші види доходів </w:t>
            </w:r>
            <w:r w:rsidRPr="005612E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(не зазначені у позиціях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Pr="005612E8">
              <w:rPr>
                <w:rFonts w:ascii="Arial" w:hAnsi="Arial" w:cs="Arial"/>
                <w:bCs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19</w:t>
            </w:r>
            <w:r w:rsidRPr="005612E8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19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9572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. Одержані (нараховані) з джерел за межами України декларантом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4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Назва країни</w:t>
            </w:r>
          </w:p>
        </w:tc>
        <w:tc>
          <w:tcPr>
            <w:tcW w:w="4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Розмір доходу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в іноземній валюті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перерахованого у гривні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8"/>
                <w:szCs w:val="8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8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. Одержані (нараховані) з джерел за межами України членами сім’ї декларанта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4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Назва країни</w:t>
            </w:r>
          </w:p>
        </w:tc>
        <w:tc>
          <w:tcPr>
            <w:tcW w:w="4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Розмір доходу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в іноземній валюті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перерахованого у гривні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10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1921"/>
        <w:gridCol w:w="3119"/>
        <w:gridCol w:w="1417"/>
        <w:gridCol w:w="1205"/>
        <w:gridCol w:w="1205"/>
        <w:gridCol w:w="250"/>
      </w:tblGrid>
      <w:tr w:rsidR="00B1140C" w:rsidRPr="005612E8" w:rsidTr="00335CC5">
        <w:tc>
          <w:tcPr>
            <w:tcW w:w="957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Розділ ІІІ. Відомості </w:t>
            </w: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про нерухоме майно</w:t>
            </w:r>
          </w:p>
        </w:tc>
      </w:tr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612E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Майно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, що перебуває у власності, в оренді чи на іншому праві користування декларанта,                  та витрати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декларанта 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на придбання такого майна або на користування ним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54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Перелік об’єктів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54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Місцезнаходження об’єкта (країна, адреса)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4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Загальна площа                     (кв.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-</w:t>
            </w: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Сума витрат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(грн) </w:t>
            </w: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на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rPr>
          <w:trHeight w:val="405"/>
        </w:trPr>
        <w:tc>
          <w:tcPr>
            <w:tcW w:w="4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0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0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24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придбання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        у власність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оренду чи               на інше право </w:t>
            </w: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користування</w:t>
            </w:r>
          </w:p>
        </w:tc>
        <w:tc>
          <w:tcPr>
            <w:tcW w:w="2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Земельні ділянки 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9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Житлові будинки 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9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Квартири 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4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9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4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Садовий (дачний) будинок 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7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9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Гаражі 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96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8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92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9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Інше нерухоме майно 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063"/>
        <w:gridCol w:w="3458"/>
        <w:gridCol w:w="3346"/>
        <w:gridCol w:w="250"/>
      </w:tblGrid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612E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айно, що перебуває у власності, в оренді чи на іншому праві користування                            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членів сім’ї декларанта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Перелік об’єктів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Місцезнаходження об’єкта (країна, адреса)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Загальна площа (кв. м)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2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29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Земельні ділянки </w:t>
            </w:r>
          </w:p>
        </w:tc>
        <w:tc>
          <w:tcPr>
            <w:tcW w:w="34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BA3981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Україна, Рівненська обл.,</w:t>
            </w:r>
          </w:p>
        </w:tc>
        <w:tc>
          <w:tcPr>
            <w:tcW w:w="33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BA3981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Березнівський район,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66E">
              <w:rPr>
                <w:rFonts w:ascii="Arial" w:hAnsi="Arial" w:cs="Arial"/>
                <w:bCs/>
                <w:sz w:val="20"/>
                <w:szCs w:val="20"/>
              </w:rPr>
              <w:t>с.Бистричі, вул.Надслучанська,531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0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06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Житлові будинки </w:t>
            </w: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BA3981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Україна, Рівненська обл.,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BA3981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Березнівський район,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66E">
              <w:rPr>
                <w:rFonts w:ascii="Arial" w:hAnsi="Arial" w:cs="Arial"/>
                <w:bCs/>
                <w:sz w:val="20"/>
                <w:szCs w:val="20"/>
              </w:rPr>
              <w:t>с.Бистричі, вул.Надслучанська,531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1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06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Квартири </w:t>
            </w: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4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2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06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4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Садовий (дачний) будинок </w:t>
            </w: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3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06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Гаражі </w:t>
            </w: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0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06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0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Інше нерухоме майно </w:t>
            </w: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1780"/>
        <w:gridCol w:w="3116"/>
        <w:gridCol w:w="1561"/>
        <w:gridCol w:w="1205"/>
        <w:gridCol w:w="1205"/>
        <w:gridCol w:w="250"/>
      </w:tblGrid>
      <w:tr w:rsidR="00B1140C" w:rsidRPr="005612E8" w:rsidTr="00335CC5">
        <w:tc>
          <w:tcPr>
            <w:tcW w:w="957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Розділ І</w:t>
            </w: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</w:t>
            </w: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Відомості про транспортні засоби </w:t>
            </w:r>
          </w:p>
        </w:tc>
      </w:tr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pacing w:val="-4"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ru-RU"/>
              </w:rPr>
              <w:t>А</w:t>
            </w: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>. Транспортні засоби, що перебувають у власності, в оренді чи на іншому праві користування декларанта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,</w:t>
            </w: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та </w:t>
            </w: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>витрати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декларанта</w:t>
            </w: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на їх придбання (користування)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rPr>
          <w:trHeight w:val="443"/>
        </w:trPr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Перелік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           </w:t>
            </w: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транспортних засобів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00" w:after="0"/>
              <w:ind w:left="-57" w:right="-57"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Марка/модель                                                 (об’єм циліндрів двигуна, куб. см, потужність двигуна, кВт, довжина, см)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600" w:after="0" w:line="240" w:lineRule="exact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Рік випуску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Сума витрат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(грн) </w:t>
            </w: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на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rPr>
          <w:trHeight w:val="442"/>
        </w:trPr>
        <w:tc>
          <w:tcPr>
            <w:tcW w:w="4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left="-57" w:right="-57"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60" w:after="0" w:line="240" w:lineRule="exact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24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придбання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        у власність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2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оренду чи               на інше право </w:t>
            </w: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користування</w:t>
            </w:r>
          </w:p>
        </w:tc>
        <w:tc>
          <w:tcPr>
            <w:tcW w:w="2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72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7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Автомобілі легкові </w:t>
            </w:r>
          </w:p>
        </w:tc>
        <w:tc>
          <w:tcPr>
            <w:tcW w:w="31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Автомобілі вантажні (спеціальні) </w:t>
            </w: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84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7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84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Водні засоби</w:t>
            </w: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8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Повітряні судна </w:t>
            </w: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0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39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0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Інші засоби </w:t>
            </w: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DA515C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1140C" w:rsidRPr="00DA515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204"/>
        <w:gridCol w:w="4679"/>
        <w:gridCol w:w="1984"/>
        <w:gridCol w:w="250"/>
      </w:tblGrid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. Транспортні засоби, що перебувають у власності, в оренді чи на іншому праві користування членів сім’ї декларанта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Перелік транспортних засобів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Марка/модель                                                                                          (об’єм циліндрів двигуна, куб. см,                                                  потужність двигуна, кВт, довжина, см)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Рік випуску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84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0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84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Автомобілі легкові </w:t>
            </w:r>
          </w:p>
        </w:tc>
        <w:tc>
          <w:tcPr>
            <w:tcW w:w="46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ВАЗ-2103 ; 1.5 куб.м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72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72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Автомобілі вантажні (спеціальні) </w:t>
            </w: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4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84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84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Водні засоби</w:t>
            </w: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60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Повітряні судна </w:t>
            </w: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08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0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Інші засоби </w:t>
            </w: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36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vMerge/>
            <w:tcBorders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40C" w:rsidRDefault="00B1140C" w:rsidP="00B1140C">
      <w:pPr>
        <w:spacing w:after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4473"/>
        <w:gridCol w:w="2197"/>
        <w:gridCol w:w="2197"/>
        <w:gridCol w:w="250"/>
      </w:tblGrid>
      <w:tr w:rsidR="00B1140C" w:rsidRPr="005612E8" w:rsidTr="00335CC5">
        <w:tc>
          <w:tcPr>
            <w:tcW w:w="957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Розділ </w:t>
            </w: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</w:t>
            </w: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Відомості про вклади у банках, цінні папери та інші активи </w:t>
            </w:r>
          </w:p>
        </w:tc>
      </w:tr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. Вклади у банках, цінні папери та інші активи, що перебувають у власності                           декларанта, та витрати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декларанта 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на придбання таких активів (грн)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Перелік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Усього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 тому числі за кордоном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5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Сума коштів на рахунках у банках та інших фінансових установах, у т. ч.: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Приватбанк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53551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вкладених у звітному році 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FA366E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39804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7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Номінальна вартість цінних паперів, у т. ч.: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8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придбаних у звітному році 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49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Розмір внесків до статутного (складеного) капіталу товариства, підприємства, організації, у т. ч.: 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0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внесених у звітному році 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8"/>
                <w:szCs w:val="8"/>
              </w:rPr>
            </w:pPr>
          </w:p>
        </w:tc>
        <w:tc>
          <w:tcPr>
            <w:tcW w:w="447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. Вклади у банках, цінні папери та інші активи, що перебувають у власності                                     членів сім’ї декларанта (грн)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Перелік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Усього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 тому числі за кордоном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1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Сума коштів на рахунках у банках та інших фінансових установах 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Номінальна вартість цінних паперів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Розмір внесків до статутного (складеного) капіталу товариства, підприємства, організації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4473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1140C" w:rsidRPr="005612E8" w:rsidRDefault="00B1140C" w:rsidP="00B1140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4473"/>
        <w:gridCol w:w="2197"/>
        <w:gridCol w:w="2197"/>
        <w:gridCol w:w="250"/>
      </w:tblGrid>
      <w:tr w:rsidR="00B1140C" w:rsidRPr="005612E8" w:rsidTr="00335CC5">
        <w:tc>
          <w:tcPr>
            <w:tcW w:w="957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80" w:after="8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Розділ </w:t>
            </w: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</w:t>
            </w:r>
            <w:r w:rsidRPr="00561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І. Відомості про фінансові зобов’язання </w:t>
            </w:r>
          </w:p>
        </w:tc>
      </w:tr>
      <w:tr w:rsidR="00B1140C" w:rsidRPr="005612E8" w:rsidTr="00335CC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>. Фінансові зобов’язання декларанта та інші його витрати (грн)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Перелік фінансових зобов’язань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Усього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 тому числі за кордоном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4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Добровільне страхування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Недержавне пенсійне забезпечення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right="-57" w:firstLine="0"/>
              <w:jc w:val="lef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2"/>
                <w:sz w:val="20"/>
                <w:szCs w:val="20"/>
              </w:rPr>
              <w:t>Утримання зазначеного у розділах ІІІ–V майна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7</w:t>
            </w: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en-US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Погашення основної суми позики (кредиту)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8</w:t>
            </w: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Погашення суми процентів за позикою (кредитом)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59</w:t>
            </w: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Інші не зазначені у розділах ІІІ–V витрати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8"/>
                <w:szCs w:val="8"/>
              </w:rPr>
            </w:pPr>
          </w:p>
        </w:tc>
        <w:tc>
          <w:tcPr>
            <w:tcW w:w="447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8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40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B1140C" w:rsidRPr="005612E8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12E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Б</w:t>
            </w:r>
            <w:r w:rsidRPr="005612E8">
              <w:rPr>
                <w:rFonts w:ascii="Arial" w:hAnsi="Arial" w:cs="Arial"/>
                <w:bCs/>
                <w:sz w:val="20"/>
                <w:szCs w:val="20"/>
              </w:rPr>
              <w:t xml:space="preserve">. Фінансові зобов’язання членів сім’ї декларанта (грн)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left="-57" w:right="-57"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Перелік фінансових зобов’язань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Усього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C" w:rsidRPr="005612E8" w:rsidRDefault="00B1140C" w:rsidP="00335CC5">
            <w:pPr>
              <w:spacing w:before="180" w:after="0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у тому числі за кордоном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ru-RU"/>
              </w:rPr>
              <w:t>0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Добровільне страхування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1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Недержавне пенсійне забезпечення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2</w:t>
            </w:r>
            <w:r w:rsidRPr="005612E8">
              <w:rPr>
                <w:rFonts w:ascii="Arial" w:hAnsi="Arial" w:cs="Arial"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right="-57" w:firstLine="0"/>
              <w:jc w:val="lef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pacing w:val="-2"/>
                <w:sz w:val="20"/>
                <w:szCs w:val="20"/>
              </w:rPr>
              <w:t>Утримання зазначеного у розділах ІІІ–V майна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3</w:t>
            </w: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  <w:lang w:val="en-US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Погашення основної суми позики (кредиту)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200" w:after="4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</w:pP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4</w:t>
            </w:r>
            <w:r w:rsidRPr="005612E8">
              <w:rPr>
                <w:rFonts w:ascii="Arial" w:hAnsi="Arial" w:cs="Arial"/>
                <w:b/>
                <w:bCs/>
                <w:spacing w:val="-4"/>
                <w:w w:val="90"/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5612E8" w:rsidRDefault="00B1140C" w:rsidP="00335CC5">
            <w:pPr>
              <w:spacing w:before="180" w:after="4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0"/>
                <w:szCs w:val="20"/>
              </w:rPr>
              <w:t>Погашення суми процентів за позикою (кредитом)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40C" w:rsidRPr="00DA515C" w:rsidRDefault="00B1140C" w:rsidP="00335CC5">
            <w:pPr>
              <w:spacing w:before="18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single" w:sz="6" w:space="0" w:color="auto"/>
            </w:tcBorders>
          </w:tcPr>
          <w:p w:rsidR="00B1140C" w:rsidRPr="005612E8" w:rsidRDefault="00B1140C" w:rsidP="00335CC5">
            <w:pPr>
              <w:spacing w:before="18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40C" w:rsidRPr="005612E8" w:rsidTr="00335CC5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4473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40C" w:rsidRPr="005612E8" w:rsidRDefault="00B1140C" w:rsidP="00335CC5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1140C" w:rsidRPr="000769CF" w:rsidRDefault="00B1140C" w:rsidP="00B1140C">
      <w:pPr>
        <w:spacing w:before="1560" w:after="240"/>
        <w:ind w:firstLine="624"/>
        <w:rPr>
          <w:rFonts w:ascii="Arial" w:hAnsi="Arial" w:cs="Arial"/>
          <w:sz w:val="26"/>
          <w:szCs w:val="26"/>
        </w:rPr>
      </w:pPr>
      <w:r w:rsidRPr="000769CF">
        <w:rPr>
          <w:rFonts w:ascii="Arial" w:hAnsi="Arial" w:cs="Arial"/>
          <w:sz w:val="26"/>
          <w:szCs w:val="26"/>
        </w:rPr>
        <w:t xml:space="preserve">Засвідчую правильність зазначених у цій Декларації відомостей 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"/>
        <w:gridCol w:w="367"/>
        <w:gridCol w:w="3293"/>
        <w:gridCol w:w="367"/>
        <w:gridCol w:w="368"/>
        <w:gridCol w:w="510"/>
        <w:gridCol w:w="236"/>
        <w:gridCol w:w="567"/>
        <w:gridCol w:w="236"/>
        <w:gridCol w:w="2098"/>
        <w:gridCol w:w="439"/>
        <w:gridCol w:w="454"/>
        <w:gridCol w:w="268"/>
        <w:gridCol w:w="101"/>
      </w:tblGrid>
      <w:tr w:rsidR="00B1140C" w:rsidRPr="005612E8" w:rsidTr="00335CC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360" w:after="0"/>
              <w:ind w:righ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12E8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360" w:after="0"/>
              <w:ind w:left="-11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12E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DA515C" w:rsidRDefault="00B1140C" w:rsidP="00335CC5">
            <w:pPr>
              <w:spacing w:before="360" w:after="0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31/03/2015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360" w:after="0"/>
              <w:ind w:righ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140C" w:rsidRPr="005612E8" w:rsidRDefault="00B1140C" w:rsidP="00335CC5">
            <w:pPr>
              <w:spacing w:before="360" w:after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before="360" w:after="0"/>
              <w:ind w:lef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40C" w:rsidRPr="005612E8" w:rsidTr="00335CC5">
        <w:trPr>
          <w:gridAfter w:val="1"/>
          <w:wAfter w:w="101" w:type="dxa"/>
        </w:trPr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2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(підпис)</w:t>
            </w:r>
          </w:p>
        </w:tc>
        <w:tc>
          <w:tcPr>
            <w:tcW w:w="4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140C" w:rsidRPr="005612E8" w:rsidRDefault="00B1140C" w:rsidP="00335CC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40C" w:rsidRPr="00E1726C" w:rsidRDefault="00B1140C" w:rsidP="00B1140C">
      <w:pPr>
        <w:spacing w:before="960"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hAnsi="Arial" w:cs="Arial"/>
          <w:sz w:val="24"/>
          <w:szCs w:val="24"/>
        </w:rPr>
        <w:t>Примітка. 1. Декларація заповнюється і подається особами, зазначеними  у пункті 1 і підпункті "а" пункту 2 частини першої статті 4, та особами, зазначеними в абзаці першому частини першої статті 11 Закону України "Про засади запобігання і протидії корупції". При цьому особами, зазначеними в абзаці першому частини першої статті 11 цього Закону, відомості щодо витрат (вкладів/внесків) у декларації не зазначаються.</w:t>
      </w:r>
    </w:p>
    <w:p w:rsidR="00B1140C" w:rsidRPr="00E1726C" w:rsidRDefault="00B1140C" w:rsidP="00B1140C">
      <w:pPr>
        <w:shd w:val="clear" w:color="auto" w:fill="FFFFFF"/>
        <w:tabs>
          <w:tab w:val="left" w:pos="328"/>
        </w:tabs>
        <w:spacing w:after="240"/>
        <w:ind w:firstLine="567"/>
        <w:rPr>
          <w:rFonts w:ascii="Arial" w:eastAsia="Times New Roman" w:hAnsi="Arial" w:cs="Arial"/>
          <w:sz w:val="24"/>
          <w:szCs w:val="24"/>
        </w:rPr>
      </w:pPr>
      <w:r w:rsidRPr="00E1726C">
        <w:rPr>
          <w:rFonts w:ascii="Arial" w:hAnsi="Arial" w:cs="Arial"/>
          <w:spacing w:val="-15"/>
          <w:sz w:val="24"/>
          <w:szCs w:val="24"/>
        </w:rPr>
        <w:t>2</w:t>
      </w:r>
      <w:r w:rsidRPr="00E1726C">
        <w:rPr>
          <w:rFonts w:ascii="Arial" w:hAnsi="Arial" w:cs="Arial"/>
          <w:spacing w:val="-21"/>
          <w:sz w:val="24"/>
          <w:szCs w:val="24"/>
        </w:rPr>
        <w:t xml:space="preserve">. </w:t>
      </w:r>
      <w:r w:rsidRPr="00E1726C">
        <w:rPr>
          <w:rFonts w:ascii="Arial" w:eastAsia="Times New Roman" w:hAnsi="Arial" w:cs="Arial"/>
          <w:sz w:val="24"/>
          <w:szCs w:val="24"/>
        </w:rPr>
        <w:t xml:space="preserve">Декларант заповнює декларацію власноручно </w:t>
      </w:r>
      <w:r w:rsidRPr="00E1726C">
        <w:rPr>
          <w:rFonts w:ascii="Arial" w:eastAsia="Times New Roman" w:hAnsi="Arial" w:cs="Arial"/>
          <w:spacing w:val="-2"/>
          <w:sz w:val="24"/>
          <w:szCs w:val="24"/>
        </w:rPr>
        <w:t>чорнильною або кульковою ручкою синього або чорного кольору</w:t>
      </w:r>
      <w:r w:rsidRPr="00E1726C">
        <w:rPr>
          <w:rFonts w:ascii="Arial" w:eastAsia="Times New Roman" w:hAnsi="Arial" w:cs="Arial"/>
          <w:sz w:val="24"/>
          <w:szCs w:val="24"/>
        </w:rPr>
        <w:t xml:space="preserve"> таким чином, що забезпечує вільне читання внесених відомостей.</w:t>
      </w:r>
    </w:p>
    <w:p w:rsidR="00B1140C" w:rsidRPr="00E1726C" w:rsidRDefault="00B1140C" w:rsidP="00B1140C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after="240"/>
        <w:ind w:firstLine="567"/>
        <w:rPr>
          <w:rFonts w:ascii="Arial" w:hAnsi="Arial" w:cs="Arial"/>
          <w:spacing w:val="-16"/>
          <w:sz w:val="24"/>
          <w:szCs w:val="24"/>
        </w:rPr>
      </w:pPr>
      <w:r w:rsidRPr="00E1726C">
        <w:rPr>
          <w:rFonts w:ascii="Arial" w:eastAsia="Times New Roman" w:hAnsi="Arial" w:cs="Arial"/>
          <w:spacing w:val="-3"/>
          <w:sz w:val="24"/>
          <w:szCs w:val="24"/>
        </w:rPr>
        <w:t xml:space="preserve">3. У позиції 1 у разі, якщо декларантом у звітному році змінено прізвище, </w:t>
      </w:r>
      <w:r w:rsidRPr="00E1726C">
        <w:rPr>
          <w:rFonts w:ascii="Arial" w:eastAsia="Times New Roman" w:hAnsi="Arial" w:cs="Arial"/>
          <w:sz w:val="24"/>
          <w:szCs w:val="24"/>
        </w:rPr>
        <w:t>ім’я, по батькові, спочатку зазначається нове прізвище, ім’я, по батькові, а у дужках – попереднє прізвище, ім’я, по батькові.</w:t>
      </w:r>
    </w:p>
    <w:p w:rsidR="00B1140C" w:rsidRPr="00E1726C" w:rsidRDefault="00B1140C" w:rsidP="00B1140C">
      <w:pPr>
        <w:shd w:val="clear" w:color="auto" w:fill="FFFFFF"/>
        <w:spacing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eastAsia="Times New Roman" w:hAnsi="Arial" w:cs="Arial"/>
          <w:sz w:val="24"/>
          <w:szCs w:val="24"/>
        </w:rPr>
        <w:t>Якщо декларант через свої релігійні переконання відмовився від прийняття реєстраційного номера облікової картки платника податків та повідомив про це відповідний орган державної податкової служби і має про це відмітку у паспорті громадянина України, – у декларації зазначаються серія та номер паспорта громадянина України.</w:t>
      </w:r>
    </w:p>
    <w:p w:rsidR="00B1140C" w:rsidRPr="00E1726C" w:rsidRDefault="00B1140C" w:rsidP="00B1140C">
      <w:pPr>
        <w:shd w:val="clear" w:color="auto" w:fill="FFFFFF"/>
        <w:tabs>
          <w:tab w:val="left" w:pos="242"/>
        </w:tabs>
        <w:spacing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hAnsi="Arial" w:cs="Arial"/>
          <w:spacing w:val="-15"/>
          <w:sz w:val="24"/>
          <w:szCs w:val="24"/>
        </w:rPr>
        <w:t>4. У п</w:t>
      </w:r>
      <w:r w:rsidRPr="00E1726C">
        <w:rPr>
          <w:rFonts w:ascii="Arial" w:eastAsia="Times New Roman" w:hAnsi="Arial" w:cs="Arial"/>
          <w:spacing w:val="-2"/>
          <w:sz w:val="24"/>
          <w:szCs w:val="24"/>
        </w:rPr>
        <w:t xml:space="preserve">озиції 2 зазначаються відомості щодо місця проживання із зазначенням адреси житла на кінець звітного </w:t>
      </w:r>
      <w:r w:rsidRPr="00E1726C">
        <w:rPr>
          <w:rFonts w:ascii="Arial" w:eastAsia="Times New Roman" w:hAnsi="Arial" w:cs="Arial"/>
          <w:sz w:val="24"/>
          <w:szCs w:val="24"/>
        </w:rPr>
        <w:t>року.</w:t>
      </w:r>
    </w:p>
    <w:p w:rsidR="00B1140C" w:rsidRPr="00E1726C" w:rsidRDefault="00B1140C" w:rsidP="00B1140C">
      <w:pPr>
        <w:shd w:val="clear" w:color="auto" w:fill="FFFFFF"/>
        <w:spacing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eastAsia="Times New Roman" w:hAnsi="Arial" w:cs="Arial"/>
          <w:sz w:val="24"/>
          <w:szCs w:val="24"/>
        </w:rPr>
        <w:lastRenderedPageBreak/>
        <w:t xml:space="preserve">У разі якщо назва адміністративно-територіальної одиниці (адреса житла) </w:t>
      </w:r>
      <w:r w:rsidRPr="00E1726C">
        <w:rPr>
          <w:rFonts w:ascii="Arial" w:eastAsia="Times New Roman" w:hAnsi="Arial" w:cs="Arial"/>
          <w:spacing w:val="-2"/>
          <w:sz w:val="24"/>
          <w:szCs w:val="24"/>
        </w:rPr>
        <w:t xml:space="preserve">зазнала у звітному році зміни, що не відображено у паспорті громадянина України </w:t>
      </w:r>
      <w:r w:rsidRPr="00E1726C">
        <w:rPr>
          <w:rFonts w:ascii="Peterburg" w:eastAsia="Times New Roman" w:hAnsi="Peterburg" w:cs="Arial"/>
          <w:spacing w:val="-2"/>
          <w:sz w:val="24"/>
          <w:szCs w:val="24"/>
        </w:rPr>
        <w:sym w:font="Symbol" w:char="F02D"/>
      </w:r>
      <w:r w:rsidRPr="00E1726C">
        <w:rPr>
          <w:rFonts w:ascii="Arial" w:eastAsia="Times New Roman" w:hAnsi="Arial" w:cs="Arial"/>
          <w:spacing w:val="-2"/>
          <w:sz w:val="24"/>
          <w:szCs w:val="24"/>
        </w:rPr>
        <w:t xml:space="preserve"> декларанта, </w:t>
      </w:r>
      <w:r w:rsidRPr="00E1726C">
        <w:rPr>
          <w:rFonts w:ascii="Peterburg" w:eastAsia="Times New Roman" w:hAnsi="Peterburg" w:cs="Arial"/>
          <w:spacing w:val="-2"/>
          <w:sz w:val="24"/>
          <w:szCs w:val="24"/>
        </w:rPr>
        <w:sym w:font="Symbol" w:char="F02D"/>
      </w:r>
      <w:r w:rsidRPr="00E1726C">
        <w:rPr>
          <w:rFonts w:ascii="Arial" w:eastAsia="Times New Roman" w:hAnsi="Arial" w:cs="Arial"/>
          <w:spacing w:val="-2"/>
          <w:sz w:val="24"/>
          <w:szCs w:val="24"/>
        </w:rPr>
        <w:t xml:space="preserve"> зазначається також </w:t>
      </w:r>
      <w:r w:rsidRPr="00E1726C">
        <w:rPr>
          <w:rFonts w:ascii="Arial" w:eastAsia="Times New Roman" w:hAnsi="Arial" w:cs="Arial"/>
          <w:sz w:val="24"/>
          <w:szCs w:val="24"/>
        </w:rPr>
        <w:t>назва станом на дату заповнення декларації.</w:t>
      </w:r>
    </w:p>
    <w:p w:rsidR="00B1140C" w:rsidRPr="00E1726C" w:rsidRDefault="00B1140C" w:rsidP="00B1140C">
      <w:pPr>
        <w:shd w:val="clear" w:color="auto" w:fill="FFFFFF"/>
        <w:tabs>
          <w:tab w:val="left" w:pos="354"/>
        </w:tabs>
        <w:spacing w:after="240"/>
        <w:ind w:firstLine="567"/>
        <w:rPr>
          <w:rFonts w:ascii="Arial" w:eastAsia="Times New Roman" w:hAnsi="Arial" w:cs="Arial"/>
          <w:sz w:val="24"/>
          <w:szCs w:val="24"/>
        </w:rPr>
      </w:pPr>
      <w:r w:rsidRPr="00E1726C">
        <w:rPr>
          <w:rFonts w:ascii="Arial" w:eastAsia="Times New Roman" w:hAnsi="Arial" w:cs="Arial"/>
          <w:sz w:val="24"/>
          <w:szCs w:val="24"/>
        </w:rPr>
        <w:t>5. У позиції 3 зазначається займана декларантом посада або посада, на яку претендує декларант.</w:t>
      </w:r>
    </w:p>
    <w:p w:rsidR="00B1140C" w:rsidRPr="00E1726C" w:rsidRDefault="00B1140C" w:rsidP="00B1140C">
      <w:pPr>
        <w:shd w:val="clear" w:color="auto" w:fill="FFFFFF"/>
        <w:tabs>
          <w:tab w:val="left" w:pos="354"/>
        </w:tabs>
        <w:spacing w:after="240"/>
        <w:ind w:firstLine="567"/>
        <w:rPr>
          <w:rFonts w:ascii="Arial" w:eastAsia="Times New Roman" w:hAnsi="Arial" w:cs="Arial"/>
          <w:sz w:val="24"/>
          <w:szCs w:val="24"/>
        </w:rPr>
      </w:pPr>
      <w:r w:rsidRPr="00E1726C">
        <w:rPr>
          <w:rFonts w:ascii="Arial" w:eastAsia="Times New Roman" w:hAnsi="Arial" w:cs="Arial"/>
          <w:sz w:val="24"/>
          <w:szCs w:val="24"/>
        </w:rPr>
        <w:t xml:space="preserve">6. У позиції 4 зазначаються відомості відповідно до абзацу дев’ятого частини першої статті 1 Закону України </w:t>
      </w:r>
      <w:r w:rsidRPr="00E1726C">
        <w:rPr>
          <w:rFonts w:ascii="Arial" w:hAnsi="Arial" w:cs="Arial"/>
          <w:sz w:val="24"/>
          <w:szCs w:val="24"/>
        </w:rPr>
        <w:t>"Про засади запобігання і протидії корупції"</w:t>
      </w:r>
      <w:r w:rsidRPr="00E1726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1140C" w:rsidRPr="00E1726C" w:rsidRDefault="00B1140C" w:rsidP="00B1140C">
      <w:pPr>
        <w:spacing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hAnsi="Arial" w:cs="Arial"/>
          <w:sz w:val="24"/>
          <w:szCs w:val="24"/>
        </w:rPr>
        <w:t xml:space="preserve">7. Відомості щодо реєстраційного номера облікової картки платника податків або серії та номера паспорта громадянина України, що зазначаються у позиціях 1 і 4, та щодо місцезнаходження об’єкта, що зазначаються у позиціях 2 та 23–34, є інформацією з обмеженим доступом і не підлягають оприлюдненню. </w:t>
      </w:r>
    </w:p>
    <w:p w:rsidR="00B1140C" w:rsidRPr="00E1726C" w:rsidRDefault="00B1140C" w:rsidP="00B1140C">
      <w:pPr>
        <w:shd w:val="clear" w:color="auto" w:fill="FFFFFF"/>
        <w:tabs>
          <w:tab w:val="left" w:pos="245"/>
        </w:tabs>
        <w:spacing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hAnsi="Arial" w:cs="Arial"/>
          <w:spacing w:val="-15"/>
          <w:sz w:val="24"/>
          <w:szCs w:val="24"/>
        </w:rPr>
        <w:t xml:space="preserve">8. </w:t>
      </w:r>
      <w:r w:rsidRPr="00E1726C">
        <w:rPr>
          <w:rFonts w:ascii="Arial" w:eastAsia="Times New Roman" w:hAnsi="Arial" w:cs="Arial"/>
          <w:spacing w:val="-2"/>
          <w:sz w:val="24"/>
          <w:szCs w:val="24"/>
        </w:rPr>
        <w:t>У разі відсутності окремих відомостей у відповідному полі</w:t>
      </w:r>
      <w:r w:rsidRPr="00E1726C">
        <w:rPr>
          <w:rFonts w:ascii="Arial" w:eastAsia="Times New Roman" w:hAnsi="Arial" w:cs="Arial"/>
          <w:sz w:val="24"/>
          <w:szCs w:val="24"/>
        </w:rPr>
        <w:t xml:space="preserve"> ставиться прочерк.</w:t>
      </w:r>
    </w:p>
    <w:p w:rsidR="00B1140C" w:rsidRPr="00E1726C" w:rsidRDefault="00B1140C" w:rsidP="00B1140C">
      <w:pPr>
        <w:shd w:val="clear" w:color="auto" w:fill="FFFFFF"/>
        <w:tabs>
          <w:tab w:val="left" w:pos="245"/>
        </w:tabs>
        <w:spacing w:after="240"/>
        <w:ind w:firstLine="567"/>
        <w:rPr>
          <w:rFonts w:ascii="Arial" w:eastAsia="Times New Roman" w:hAnsi="Arial" w:cs="Arial"/>
          <w:sz w:val="24"/>
          <w:szCs w:val="24"/>
        </w:rPr>
      </w:pPr>
      <w:r w:rsidRPr="00E1726C">
        <w:rPr>
          <w:rFonts w:ascii="Arial" w:eastAsia="Times New Roman" w:hAnsi="Arial" w:cs="Arial"/>
          <w:sz w:val="24"/>
          <w:szCs w:val="24"/>
        </w:rPr>
        <w:t>9. Відомості щодо фінансових сум заокруглюються до гривні.</w:t>
      </w:r>
    </w:p>
    <w:p w:rsidR="00B1140C" w:rsidRPr="00E1726C" w:rsidRDefault="00B1140C" w:rsidP="00B1140C">
      <w:pPr>
        <w:spacing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hAnsi="Arial" w:cs="Arial"/>
          <w:sz w:val="24"/>
          <w:szCs w:val="24"/>
        </w:rPr>
        <w:t>10. У полі "перерахованого у гривні" у позиціях 21–22 і полі "у тому числі за кордоном" у позиціях 45–64 зазначаються відомості за офіційним курсом гривні до відповідної іноземної валюти, установленим Національним банком України на день проведення фінансової операції.</w:t>
      </w:r>
    </w:p>
    <w:p w:rsidR="00B1140C" w:rsidRPr="00E1726C" w:rsidRDefault="00B1140C" w:rsidP="00B1140C">
      <w:pPr>
        <w:spacing w:after="240"/>
        <w:ind w:firstLine="567"/>
        <w:rPr>
          <w:rFonts w:ascii="Arial" w:hAnsi="Arial" w:cs="Arial"/>
          <w:spacing w:val="-4"/>
          <w:sz w:val="24"/>
          <w:szCs w:val="24"/>
        </w:rPr>
      </w:pPr>
      <w:r w:rsidRPr="00E1726C">
        <w:rPr>
          <w:rFonts w:ascii="Arial" w:hAnsi="Arial" w:cs="Arial"/>
          <w:sz w:val="24"/>
          <w:szCs w:val="24"/>
        </w:rPr>
        <w:t xml:space="preserve">11. Поле "сума витрат (грн) на придбання у власність/оренду чи на інше право користування" у позиціях 23–28, 35–39 і поле "усього" у позиціях  46, 48, 50, 56 та 59 заповнюється, якщо разова витрата (вклад/внесок) по кожній із зазначених позицій у звітному році дорівнює або </w:t>
      </w:r>
      <w:r w:rsidRPr="00E1726C">
        <w:rPr>
          <w:rFonts w:ascii="Arial" w:hAnsi="Arial" w:cs="Arial"/>
          <w:spacing w:val="-4"/>
          <w:sz w:val="24"/>
          <w:szCs w:val="24"/>
        </w:rPr>
        <w:t>перевищує  150 тис. гривень.</w:t>
      </w:r>
    </w:p>
    <w:p w:rsidR="00B1140C" w:rsidRPr="00E1726C" w:rsidRDefault="00B1140C" w:rsidP="00B1140C">
      <w:pPr>
        <w:spacing w:after="240"/>
        <w:ind w:firstLine="567"/>
        <w:rPr>
          <w:rFonts w:ascii="Arial" w:eastAsia="Times New Roman" w:hAnsi="Arial" w:cs="Arial"/>
          <w:sz w:val="24"/>
          <w:szCs w:val="24"/>
        </w:rPr>
      </w:pPr>
      <w:r w:rsidRPr="00E1726C">
        <w:rPr>
          <w:rFonts w:ascii="Arial" w:hAnsi="Arial" w:cs="Arial"/>
          <w:spacing w:val="-15"/>
          <w:sz w:val="24"/>
          <w:szCs w:val="24"/>
        </w:rPr>
        <w:t xml:space="preserve">12. </w:t>
      </w:r>
      <w:r w:rsidRPr="00E1726C">
        <w:rPr>
          <w:rFonts w:ascii="Arial" w:eastAsia="Times New Roman" w:hAnsi="Arial" w:cs="Arial"/>
          <w:sz w:val="24"/>
          <w:szCs w:val="24"/>
        </w:rPr>
        <w:t>Достовірність внесених до декларації відомостей засвідчується підписом декларанта та зазначенням дати її заповнення.</w:t>
      </w:r>
    </w:p>
    <w:p w:rsidR="00B1140C" w:rsidRPr="00E1726C" w:rsidRDefault="00B1140C" w:rsidP="00B1140C">
      <w:pPr>
        <w:widowControl w:val="0"/>
        <w:shd w:val="clear" w:color="auto" w:fill="FFFFFF"/>
        <w:tabs>
          <w:tab w:val="left" w:pos="297"/>
        </w:tabs>
        <w:autoSpaceDE w:val="0"/>
        <w:autoSpaceDN w:val="0"/>
        <w:adjustRightInd w:val="0"/>
        <w:spacing w:after="240"/>
        <w:ind w:firstLine="567"/>
        <w:rPr>
          <w:rFonts w:ascii="Arial" w:hAnsi="Arial" w:cs="Arial"/>
          <w:sz w:val="24"/>
          <w:szCs w:val="24"/>
        </w:rPr>
      </w:pPr>
      <w:r w:rsidRPr="00E1726C">
        <w:rPr>
          <w:rFonts w:ascii="Arial" w:eastAsia="Times New Roman" w:hAnsi="Arial" w:cs="Arial"/>
          <w:sz w:val="24"/>
          <w:szCs w:val="24"/>
        </w:rPr>
        <w:t xml:space="preserve">13. Бланки декларації виготовляються у визначеному Кабінетом Міністрів України порядку. </w:t>
      </w:r>
    </w:p>
    <w:p w:rsidR="00B1140C" w:rsidRDefault="00B1140C" w:rsidP="00B1140C"/>
    <w:p w:rsidR="00B1140C" w:rsidRDefault="00B1140C" w:rsidP="00B1140C"/>
    <w:p w:rsidR="00B1140C" w:rsidRDefault="00B1140C" w:rsidP="00B1140C"/>
    <w:p w:rsidR="002B7438" w:rsidRDefault="002B7438"/>
    <w:sectPr w:rsidR="002B7438" w:rsidSect="0094772E">
      <w:headerReference w:type="even" r:id="rId4"/>
      <w:headerReference w:type="default" r:id="rId5"/>
      <w:headerReference w:type="first" r:id="rId6"/>
      <w:pgSz w:w="11906" w:h="16838" w:code="9"/>
      <w:pgMar w:top="567" w:right="567" w:bottom="1134" w:left="1701" w:header="567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E" w:rsidRDefault="00B1140C" w:rsidP="00A6771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772E" w:rsidRDefault="00B114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E" w:rsidRPr="00D26FE7" w:rsidRDefault="00B1140C" w:rsidP="00A67713">
    <w:pPr>
      <w:pStyle w:val="a5"/>
      <w:framePr w:wrap="around" w:vAnchor="text" w:hAnchor="margin" w:xAlign="center" w:y="1"/>
      <w:ind w:firstLine="0"/>
      <w:rPr>
        <w:rStyle w:val="a9"/>
        <w:rFonts w:ascii="Peterburg" w:hAnsi="Peterburg"/>
      </w:rPr>
    </w:pPr>
    <w:r w:rsidRPr="00D26FE7">
      <w:rPr>
        <w:rStyle w:val="a9"/>
        <w:rFonts w:ascii="Peterburg" w:hAnsi="Peterburg"/>
      </w:rPr>
      <w:fldChar w:fldCharType="begin"/>
    </w:r>
    <w:r w:rsidRPr="00D26FE7">
      <w:rPr>
        <w:rStyle w:val="a9"/>
        <w:rFonts w:ascii="Peterburg" w:hAnsi="Peterburg"/>
      </w:rPr>
      <w:instrText xml:space="preserve">PAGE  </w:instrText>
    </w:r>
    <w:r w:rsidRPr="00D26FE7">
      <w:rPr>
        <w:rStyle w:val="a9"/>
        <w:rFonts w:ascii="Peterburg" w:hAnsi="Peterburg"/>
      </w:rPr>
      <w:fldChar w:fldCharType="separate"/>
    </w:r>
    <w:r>
      <w:rPr>
        <w:rStyle w:val="a9"/>
        <w:rFonts w:ascii="Peterburg" w:hAnsi="Peterburg"/>
        <w:noProof/>
      </w:rPr>
      <w:t>2</w:t>
    </w:r>
    <w:r w:rsidRPr="00D26FE7">
      <w:rPr>
        <w:rStyle w:val="a9"/>
        <w:rFonts w:ascii="Peterburg" w:hAnsi="Peterburg"/>
      </w:rPr>
      <w:fldChar w:fldCharType="end"/>
    </w:r>
  </w:p>
  <w:p w:rsidR="0094772E" w:rsidRDefault="00B1140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E" w:rsidRDefault="00B1140C" w:rsidP="00A67713">
    <w:pPr>
      <w:pStyle w:val="a5"/>
      <w:ind w:right="-14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140C"/>
    <w:rsid w:val="002B7438"/>
    <w:rsid w:val="005E5DAF"/>
    <w:rsid w:val="00AA2665"/>
    <w:rsid w:val="00AB205E"/>
    <w:rsid w:val="00B1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0C"/>
    <w:pPr>
      <w:spacing w:after="120" w:line="240" w:lineRule="auto"/>
      <w:ind w:firstLine="709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B1140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1140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1140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B1140C"/>
    <w:rPr>
      <w:rFonts w:eastAsia="Calibri"/>
    </w:rPr>
  </w:style>
  <w:style w:type="paragraph" w:styleId="a7">
    <w:name w:val="footer"/>
    <w:basedOn w:val="a"/>
    <w:link w:val="a8"/>
    <w:unhideWhenUsed/>
    <w:rsid w:val="00B1140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B1140C"/>
    <w:rPr>
      <w:rFonts w:eastAsia="Calibri"/>
    </w:rPr>
  </w:style>
  <w:style w:type="character" w:styleId="a9">
    <w:name w:val="page number"/>
    <w:basedOn w:val="a0"/>
    <w:rsid w:val="00B11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7312</Words>
  <Characters>4169</Characters>
  <Application>Microsoft Office Word</Application>
  <DocSecurity>0</DocSecurity>
  <Lines>34</Lines>
  <Paragraphs>22</Paragraphs>
  <ScaleCrop>false</ScaleCrop>
  <Company>Microsoft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2015-04-27T14:02:00Z</dcterms:created>
  <dcterms:modified xsi:type="dcterms:W3CDTF">2015-04-27T14:04:00Z</dcterms:modified>
</cp:coreProperties>
</file>